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CC4" w:rsidRPr="00C658FD" w:rsidRDefault="008A4CC4" w:rsidP="008A4CC4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58F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Додаток </w:t>
      </w:r>
      <w:r w:rsidR="001D5098" w:rsidRPr="00C658F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3</w:t>
      </w:r>
    </w:p>
    <w:p w:rsidR="008A4CC4" w:rsidRPr="00C658FD" w:rsidRDefault="008A4CC4" w:rsidP="008A4CC4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58F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 рішення виконавчого комітету</w:t>
      </w:r>
    </w:p>
    <w:p w:rsidR="008A4CC4" w:rsidRPr="009C56CF" w:rsidRDefault="00516F03" w:rsidP="008A4CC4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 w:rsidRPr="00C658F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15</w:t>
      </w:r>
      <w:r w:rsidR="008A4CC4" w:rsidRPr="00C658F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.07.2021 №</w:t>
      </w:r>
      <w:r w:rsidR="009C56C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257</w:t>
      </w:r>
      <w:bookmarkStart w:id="0" w:name="_GoBack"/>
      <w:bookmarkEnd w:id="0"/>
    </w:p>
    <w:p w:rsidR="008A4CC4" w:rsidRPr="00C658FD" w:rsidRDefault="008A4CC4" w:rsidP="008A4C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58F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</w:p>
    <w:p w:rsidR="008A4CC4" w:rsidRPr="00C658FD" w:rsidRDefault="008A4CC4" w:rsidP="008A4C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58F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Перелік основних засобів, які передаються на баланс</w:t>
      </w:r>
    </w:p>
    <w:p w:rsidR="0010219D" w:rsidRPr="00C658FD" w:rsidRDefault="00C658FD" w:rsidP="008A4CC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lang w:val="uk-UA" w:eastAsia="ru-RU"/>
        </w:rPr>
      </w:pPr>
      <w:r w:rsidRPr="00C658F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підприємства «Нововолинськводоканал» ЖКО Нововолинської міської ради</w:t>
      </w:r>
    </w:p>
    <w:p w:rsidR="0010219D" w:rsidRPr="00C658FD" w:rsidRDefault="0010219D" w:rsidP="001021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3"/>
        <w:tblW w:w="10758" w:type="dxa"/>
        <w:tblInd w:w="-1026" w:type="dxa"/>
        <w:tblLook w:val="04A0" w:firstRow="1" w:lastRow="0" w:firstColumn="1" w:lastColumn="0" w:noHBand="0" w:noVBand="1"/>
      </w:tblPr>
      <w:tblGrid>
        <w:gridCol w:w="755"/>
        <w:gridCol w:w="2427"/>
        <w:gridCol w:w="1583"/>
        <w:gridCol w:w="1327"/>
        <w:gridCol w:w="946"/>
        <w:gridCol w:w="1417"/>
        <w:gridCol w:w="1057"/>
        <w:gridCol w:w="1246"/>
      </w:tblGrid>
      <w:tr w:rsidR="0010219D" w:rsidRPr="00FD5884" w:rsidTr="00CA6515">
        <w:tc>
          <w:tcPr>
            <w:tcW w:w="756" w:type="dxa"/>
            <w:vMerge w:val="restart"/>
          </w:tcPr>
          <w:p w:rsidR="0010219D" w:rsidRPr="00FD5884" w:rsidRDefault="0010219D" w:rsidP="0010219D">
            <w:pPr>
              <w:rPr>
                <w:color w:val="000000"/>
                <w:sz w:val="22"/>
                <w:lang w:val="uk-UA"/>
              </w:rPr>
            </w:pPr>
            <w:r w:rsidRPr="00FD5884">
              <w:rPr>
                <w:color w:val="000000"/>
                <w:sz w:val="22"/>
                <w:lang w:val="uk-UA"/>
              </w:rPr>
              <w:t>№п/п</w:t>
            </w:r>
          </w:p>
        </w:tc>
        <w:tc>
          <w:tcPr>
            <w:tcW w:w="2454" w:type="dxa"/>
            <w:vMerge w:val="restart"/>
            <w:vAlign w:val="center"/>
          </w:tcPr>
          <w:p w:rsidR="0010219D" w:rsidRPr="00FD5884" w:rsidRDefault="0010219D" w:rsidP="0010219D">
            <w:pPr>
              <w:rPr>
                <w:color w:val="000000"/>
                <w:sz w:val="22"/>
                <w:lang w:val="uk-UA"/>
              </w:rPr>
            </w:pPr>
            <w:r w:rsidRPr="00FD5884">
              <w:rPr>
                <w:color w:val="000000"/>
                <w:sz w:val="22"/>
                <w:lang w:val="uk-UA"/>
              </w:rPr>
              <w:t>Найменування основного засобу</w:t>
            </w:r>
          </w:p>
        </w:tc>
        <w:tc>
          <w:tcPr>
            <w:tcW w:w="3866" w:type="dxa"/>
            <w:gridSpan w:val="3"/>
            <w:vAlign w:val="center"/>
          </w:tcPr>
          <w:p w:rsidR="0010219D" w:rsidRPr="00FD5884" w:rsidRDefault="0010219D" w:rsidP="0010219D">
            <w:pPr>
              <w:rPr>
                <w:color w:val="000000"/>
                <w:sz w:val="22"/>
                <w:lang w:val="uk-UA"/>
              </w:rPr>
            </w:pPr>
            <w:r w:rsidRPr="00FD5884">
              <w:rPr>
                <w:color w:val="000000"/>
                <w:sz w:val="22"/>
                <w:lang w:val="uk-UA"/>
              </w:rPr>
              <w:t>Документ щ підтверджує прийняття</w:t>
            </w:r>
          </w:p>
        </w:tc>
        <w:tc>
          <w:tcPr>
            <w:tcW w:w="1417" w:type="dxa"/>
            <w:vMerge w:val="restart"/>
            <w:vAlign w:val="center"/>
          </w:tcPr>
          <w:p w:rsidR="0010219D" w:rsidRPr="00FD5884" w:rsidRDefault="0010219D" w:rsidP="0010219D">
            <w:pPr>
              <w:rPr>
                <w:color w:val="000000"/>
                <w:sz w:val="22"/>
                <w:lang w:val="uk-UA"/>
              </w:rPr>
            </w:pPr>
            <w:proofErr w:type="spellStart"/>
            <w:r w:rsidRPr="00FD5884">
              <w:rPr>
                <w:color w:val="000000"/>
                <w:sz w:val="22"/>
                <w:lang w:val="uk-UA"/>
              </w:rPr>
              <w:t>Інвениарний</w:t>
            </w:r>
            <w:proofErr w:type="spellEnd"/>
            <w:r w:rsidRPr="00FD5884">
              <w:rPr>
                <w:color w:val="000000"/>
                <w:sz w:val="22"/>
                <w:lang w:val="uk-UA"/>
              </w:rPr>
              <w:t xml:space="preserve"> номер</w:t>
            </w:r>
          </w:p>
        </w:tc>
        <w:tc>
          <w:tcPr>
            <w:tcW w:w="1019" w:type="dxa"/>
            <w:vMerge w:val="restart"/>
            <w:vAlign w:val="center"/>
          </w:tcPr>
          <w:p w:rsidR="0010219D" w:rsidRPr="00FD5884" w:rsidRDefault="0010219D" w:rsidP="0010219D">
            <w:pPr>
              <w:jc w:val="center"/>
              <w:rPr>
                <w:color w:val="000000"/>
                <w:sz w:val="22"/>
                <w:lang w:val="uk-UA"/>
              </w:rPr>
            </w:pPr>
            <w:r w:rsidRPr="00FD5884">
              <w:rPr>
                <w:color w:val="000000"/>
                <w:sz w:val="22"/>
                <w:lang w:val="uk-UA"/>
              </w:rPr>
              <w:t>кількість</w:t>
            </w:r>
          </w:p>
        </w:tc>
        <w:tc>
          <w:tcPr>
            <w:tcW w:w="1246" w:type="dxa"/>
            <w:vMerge w:val="restart"/>
            <w:vAlign w:val="center"/>
          </w:tcPr>
          <w:p w:rsidR="0010219D" w:rsidRPr="00FD5884" w:rsidRDefault="0010219D" w:rsidP="0010219D">
            <w:pPr>
              <w:jc w:val="center"/>
              <w:rPr>
                <w:color w:val="000000"/>
                <w:sz w:val="22"/>
                <w:lang w:val="uk-UA"/>
              </w:rPr>
            </w:pPr>
            <w:r w:rsidRPr="00FD5884">
              <w:rPr>
                <w:color w:val="000000"/>
                <w:sz w:val="22"/>
                <w:lang w:val="uk-UA"/>
              </w:rPr>
              <w:t>Залишкова вартість</w:t>
            </w:r>
          </w:p>
        </w:tc>
      </w:tr>
      <w:tr w:rsidR="0010219D" w:rsidRPr="00FD5884" w:rsidTr="00CA6515">
        <w:tc>
          <w:tcPr>
            <w:tcW w:w="756" w:type="dxa"/>
            <w:vMerge/>
          </w:tcPr>
          <w:p w:rsidR="0010219D" w:rsidRPr="00FD5884" w:rsidRDefault="0010219D" w:rsidP="0010219D">
            <w:pPr>
              <w:rPr>
                <w:color w:val="000000"/>
                <w:sz w:val="22"/>
                <w:lang w:val="uk-UA"/>
              </w:rPr>
            </w:pPr>
          </w:p>
        </w:tc>
        <w:tc>
          <w:tcPr>
            <w:tcW w:w="2454" w:type="dxa"/>
            <w:vMerge/>
            <w:vAlign w:val="center"/>
          </w:tcPr>
          <w:p w:rsidR="0010219D" w:rsidRPr="00FD5884" w:rsidRDefault="0010219D" w:rsidP="0010219D">
            <w:pPr>
              <w:rPr>
                <w:color w:val="000000"/>
                <w:sz w:val="22"/>
                <w:lang w:val="uk-UA"/>
              </w:rPr>
            </w:pPr>
          </w:p>
        </w:tc>
        <w:tc>
          <w:tcPr>
            <w:tcW w:w="1584" w:type="dxa"/>
            <w:vAlign w:val="center"/>
          </w:tcPr>
          <w:p w:rsidR="0010219D" w:rsidRPr="00FD5884" w:rsidRDefault="0010219D" w:rsidP="0010219D">
            <w:pPr>
              <w:rPr>
                <w:color w:val="000000"/>
                <w:sz w:val="22"/>
                <w:lang w:val="uk-UA"/>
              </w:rPr>
            </w:pPr>
            <w:r w:rsidRPr="00FD5884">
              <w:rPr>
                <w:color w:val="000000"/>
                <w:sz w:val="22"/>
                <w:lang w:val="uk-UA"/>
              </w:rPr>
              <w:t>найменування</w:t>
            </w:r>
          </w:p>
        </w:tc>
        <w:tc>
          <w:tcPr>
            <w:tcW w:w="1331" w:type="dxa"/>
            <w:vAlign w:val="center"/>
          </w:tcPr>
          <w:p w:rsidR="0010219D" w:rsidRPr="00FD5884" w:rsidRDefault="0010219D" w:rsidP="0010219D">
            <w:pPr>
              <w:rPr>
                <w:color w:val="000000"/>
                <w:sz w:val="22"/>
                <w:lang w:val="uk-UA"/>
              </w:rPr>
            </w:pPr>
            <w:r w:rsidRPr="00FD5884">
              <w:rPr>
                <w:color w:val="000000"/>
                <w:sz w:val="22"/>
                <w:lang w:val="uk-UA"/>
              </w:rPr>
              <w:t>дата</w:t>
            </w:r>
          </w:p>
        </w:tc>
        <w:tc>
          <w:tcPr>
            <w:tcW w:w="951" w:type="dxa"/>
            <w:vAlign w:val="center"/>
          </w:tcPr>
          <w:p w:rsidR="0010219D" w:rsidRPr="00FD5884" w:rsidRDefault="0010219D" w:rsidP="0010219D">
            <w:pPr>
              <w:rPr>
                <w:color w:val="000000"/>
                <w:sz w:val="22"/>
                <w:lang w:val="uk-UA"/>
              </w:rPr>
            </w:pPr>
            <w:r w:rsidRPr="00FD5884">
              <w:rPr>
                <w:color w:val="000000"/>
                <w:sz w:val="22"/>
                <w:lang w:val="uk-UA"/>
              </w:rPr>
              <w:t>номер</w:t>
            </w:r>
          </w:p>
        </w:tc>
        <w:tc>
          <w:tcPr>
            <w:tcW w:w="1417" w:type="dxa"/>
            <w:vMerge/>
            <w:vAlign w:val="center"/>
          </w:tcPr>
          <w:p w:rsidR="0010219D" w:rsidRPr="00FD5884" w:rsidRDefault="0010219D" w:rsidP="0010219D">
            <w:pPr>
              <w:rPr>
                <w:color w:val="000000"/>
                <w:sz w:val="22"/>
                <w:lang w:val="uk-UA"/>
              </w:rPr>
            </w:pPr>
          </w:p>
        </w:tc>
        <w:tc>
          <w:tcPr>
            <w:tcW w:w="1019" w:type="dxa"/>
            <w:vMerge/>
            <w:vAlign w:val="center"/>
          </w:tcPr>
          <w:p w:rsidR="0010219D" w:rsidRPr="00FD5884" w:rsidRDefault="0010219D" w:rsidP="0010219D">
            <w:pPr>
              <w:jc w:val="center"/>
              <w:rPr>
                <w:color w:val="000000"/>
                <w:sz w:val="22"/>
                <w:lang w:val="uk-UA"/>
              </w:rPr>
            </w:pPr>
          </w:p>
        </w:tc>
        <w:tc>
          <w:tcPr>
            <w:tcW w:w="1246" w:type="dxa"/>
            <w:vMerge/>
            <w:vAlign w:val="center"/>
          </w:tcPr>
          <w:p w:rsidR="0010219D" w:rsidRPr="00FD5884" w:rsidRDefault="0010219D" w:rsidP="0010219D">
            <w:pPr>
              <w:jc w:val="center"/>
              <w:rPr>
                <w:color w:val="000000"/>
                <w:sz w:val="22"/>
                <w:lang w:val="uk-UA"/>
              </w:rPr>
            </w:pPr>
          </w:p>
        </w:tc>
      </w:tr>
      <w:tr w:rsidR="00C658FD" w:rsidRPr="00FD5884" w:rsidTr="009A5352">
        <w:tc>
          <w:tcPr>
            <w:tcW w:w="7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8FD" w:rsidRPr="00FD5884" w:rsidRDefault="00C658FD" w:rsidP="00C658FD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FD5884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8FD" w:rsidRPr="00FD5884" w:rsidRDefault="00C658FD" w:rsidP="00C658FD">
            <w:pPr>
              <w:rPr>
                <w:color w:val="000000"/>
                <w:sz w:val="22"/>
                <w:szCs w:val="22"/>
                <w:lang w:val="uk-UA"/>
              </w:rPr>
            </w:pPr>
            <w:r w:rsidRPr="00FD5884">
              <w:rPr>
                <w:color w:val="000000"/>
                <w:sz w:val="22"/>
                <w:szCs w:val="22"/>
                <w:lang w:val="uk-UA"/>
              </w:rPr>
              <w:t>Побутова каналізація вул. Чайковсько1-53 684 м/п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8FD" w:rsidRPr="00FD5884" w:rsidRDefault="00C658FD" w:rsidP="00C658FD">
            <w:pPr>
              <w:rPr>
                <w:color w:val="000000"/>
                <w:sz w:val="22"/>
                <w:szCs w:val="22"/>
                <w:lang w:val="uk-UA"/>
              </w:rPr>
            </w:pPr>
            <w:r w:rsidRPr="00FD5884">
              <w:rPr>
                <w:color w:val="000000"/>
                <w:sz w:val="22"/>
                <w:szCs w:val="22"/>
                <w:lang w:val="uk-UA"/>
              </w:rPr>
              <w:t>Акт здачі-приймання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8FD" w:rsidRPr="00FD5884" w:rsidRDefault="00C658FD" w:rsidP="00C658FD">
            <w:pPr>
              <w:rPr>
                <w:color w:val="000000"/>
                <w:sz w:val="22"/>
                <w:szCs w:val="22"/>
                <w:lang w:val="uk-UA"/>
              </w:rPr>
            </w:pPr>
            <w:r w:rsidRPr="00FD5884">
              <w:rPr>
                <w:color w:val="000000"/>
                <w:sz w:val="22"/>
                <w:szCs w:val="22"/>
                <w:lang w:val="uk-UA"/>
              </w:rPr>
              <w:t>01.10.2008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8FD" w:rsidRPr="00FD5884" w:rsidRDefault="00C658FD" w:rsidP="00C658FD">
            <w:pPr>
              <w:rPr>
                <w:color w:val="000000"/>
                <w:sz w:val="22"/>
                <w:szCs w:val="22"/>
                <w:lang w:val="uk-UA"/>
              </w:rPr>
            </w:pPr>
            <w:r w:rsidRPr="00FD5884">
              <w:rPr>
                <w:color w:val="000000"/>
                <w:sz w:val="22"/>
                <w:szCs w:val="22"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8FD" w:rsidRPr="00FD5884" w:rsidRDefault="00C658FD" w:rsidP="00C658FD">
            <w:pPr>
              <w:rPr>
                <w:color w:val="000000"/>
                <w:sz w:val="22"/>
                <w:szCs w:val="22"/>
                <w:lang w:val="uk-UA"/>
              </w:rPr>
            </w:pPr>
            <w:r w:rsidRPr="00FD5884">
              <w:rPr>
                <w:color w:val="000000"/>
                <w:sz w:val="22"/>
                <w:szCs w:val="22"/>
                <w:lang w:val="uk-UA"/>
              </w:rPr>
              <w:t>00001564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8FD" w:rsidRPr="00FD5884" w:rsidRDefault="00C658FD" w:rsidP="00C658FD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FD5884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2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8FD" w:rsidRPr="00FD5884" w:rsidRDefault="00C658FD" w:rsidP="00C658FD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FD5884">
              <w:rPr>
                <w:color w:val="000000"/>
                <w:sz w:val="22"/>
                <w:szCs w:val="22"/>
                <w:lang w:val="uk-UA"/>
              </w:rPr>
              <w:t>7361,00</w:t>
            </w:r>
          </w:p>
        </w:tc>
      </w:tr>
    </w:tbl>
    <w:p w:rsidR="0010219D" w:rsidRPr="00C658FD" w:rsidRDefault="0010219D" w:rsidP="001021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0219D" w:rsidRPr="00C658FD" w:rsidRDefault="0010219D" w:rsidP="001021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0219D" w:rsidRPr="00C658FD" w:rsidRDefault="0010219D" w:rsidP="001021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58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</w:p>
    <w:p w:rsidR="0010219D" w:rsidRPr="00C658FD" w:rsidRDefault="0010219D" w:rsidP="001021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A39E4" w:rsidRDefault="00FA39E4" w:rsidP="00FA39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міського голови</w:t>
      </w:r>
    </w:p>
    <w:p w:rsidR="0010219D" w:rsidRPr="00C658FD" w:rsidRDefault="00FA39E4" w:rsidP="00FA39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діяльності виконавчих органів</w:t>
      </w:r>
      <w:r w:rsidR="008A4CC4" w:rsidRPr="00C658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</w:t>
      </w:r>
      <w:r w:rsidR="008A4CC4" w:rsidRPr="00C658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.Р</w:t>
      </w:r>
      <w:r w:rsidR="008A4CC4" w:rsidRPr="00C658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proofErr w:type="spellStart"/>
      <w:r w:rsidR="008A4CC4" w:rsidRPr="00C658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криннік</w:t>
      </w:r>
      <w:proofErr w:type="spellEnd"/>
    </w:p>
    <w:p w:rsidR="0010219D" w:rsidRPr="00C658FD" w:rsidRDefault="0010219D" w:rsidP="001021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0219D" w:rsidRPr="00C658FD" w:rsidRDefault="0010219D" w:rsidP="001021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A2E97" w:rsidRPr="00C658FD" w:rsidRDefault="002A2E97">
      <w:pPr>
        <w:rPr>
          <w:lang w:val="uk-UA"/>
        </w:rPr>
      </w:pPr>
    </w:p>
    <w:sectPr w:rsidR="002A2E97" w:rsidRPr="00C65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6B5"/>
    <w:rsid w:val="00014E23"/>
    <w:rsid w:val="0010219D"/>
    <w:rsid w:val="0017671A"/>
    <w:rsid w:val="001D5098"/>
    <w:rsid w:val="002A2E97"/>
    <w:rsid w:val="00445049"/>
    <w:rsid w:val="00516F03"/>
    <w:rsid w:val="005A4528"/>
    <w:rsid w:val="008A4CC4"/>
    <w:rsid w:val="008E66B5"/>
    <w:rsid w:val="009C56CF"/>
    <w:rsid w:val="00B93891"/>
    <w:rsid w:val="00C658FD"/>
    <w:rsid w:val="00F87307"/>
    <w:rsid w:val="00FA39E4"/>
    <w:rsid w:val="00FD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E56D9"/>
  <w15:chartTrackingRefBased/>
  <w15:docId w15:val="{5F01AA88-9FE8-4A6C-97F5-A534F753E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2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3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357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User15</cp:lastModifiedBy>
  <cp:revision>13</cp:revision>
  <dcterms:created xsi:type="dcterms:W3CDTF">2021-07-12T12:55:00Z</dcterms:created>
  <dcterms:modified xsi:type="dcterms:W3CDTF">2021-07-16T10:04:00Z</dcterms:modified>
</cp:coreProperties>
</file>